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95C6D7" w14:textId="42E97081" w:rsidR="00F8590D" w:rsidRPr="000418C7" w:rsidRDefault="00F8590D" w:rsidP="0033592E">
      <w:pPr>
        <w:jc w:val="center"/>
        <w:rPr>
          <w:rFonts w:ascii="Myriad Pro" w:hAnsi="Myriad Pro"/>
          <w:b/>
          <w:bCs/>
          <w:sz w:val="28"/>
          <w:szCs w:val="28"/>
        </w:rPr>
      </w:pPr>
      <w:r w:rsidRPr="000418C7">
        <w:rPr>
          <w:rFonts w:ascii="Myriad Pro" w:hAnsi="Myriad Pro"/>
          <w:b/>
          <w:bCs/>
          <w:sz w:val="28"/>
          <w:szCs w:val="28"/>
        </w:rPr>
        <w:t>General Information and Frequently Asked Questions</w:t>
      </w:r>
    </w:p>
    <w:p w14:paraId="28FA111B" w14:textId="2FCCE1BF" w:rsidR="00F8590D" w:rsidRPr="000418C7" w:rsidRDefault="000E265D" w:rsidP="00F8590D">
      <w:pPr>
        <w:rPr>
          <w:rFonts w:ascii="Myriad Pro" w:hAnsi="Myriad Pro"/>
          <w:sz w:val="20"/>
          <w:szCs w:val="20"/>
        </w:rPr>
      </w:pPr>
      <w:r w:rsidRPr="000418C7">
        <w:rPr>
          <w:rFonts w:ascii="Myriad Pro" w:hAnsi="Myriad Pro"/>
          <w:b/>
          <w:bCs/>
          <w:noProof/>
          <w:sz w:val="24"/>
          <w:szCs w:val="24"/>
        </w:rPr>
        <w:drawing>
          <wp:anchor distT="0" distB="0" distL="114300" distR="114300" simplePos="0" relativeHeight="251663360" behindDoc="1" locked="0" layoutInCell="1" allowOverlap="1" wp14:anchorId="2797B2B6" wp14:editId="708F1BE5">
            <wp:simplePos x="0" y="0"/>
            <wp:positionH relativeFrom="margin">
              <wp:posOffset>4107180</wp:posOffset>
            </wp:positionH>
            <wp:positionV relativeFrom="margin">
              <wp:posOffset>427355</wp:posOffset>
            </wp:positionV>
            <wp:extent cx="2015490" cy="1521460"/>
            <wp:effectExtent l="0" t="0" r="3810" b="2540"/>
            <wp:wrapSquare wrapText="bothSides"/>
            <wp:docPr id="4" name="Picture 4"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shap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15490" cy="1521460"/>
                    </a:xfrm>
                    <a:prstGeom prst="rect">
                      <a:avLst/>
                    </a:prstGeom>
                  </pic:spPr>
                </pic:pic>
              </a:graphicData>
            </a:graphic>
            <wp14:sizeRelH relativeFrom="margin">
              <wp14:pctWidth>0</wp14:pctWidth>
            </wp14:sizeRelH>
            <wp14:sizeRelV relativeFrom="margin">
              <wp14:pctHeight>0</wp14:pctHeight>
            </wp14:sizeRelV>
          </wp:anchor>
        </w:drawing>
      </w:r>
    </w:p>
    <w:p w14:paraId="1178275B" w14:textId="77777777" w:rsidR="003E671E" w:rsidRDefault="003E671E" w:rsidP="00F8590D">
      <w:pPr>
        <w:rPr>
          <w:rFonts w:ascii="Myriad Pro" w:hAnsi="Myriad Pro"/>
          <w:b/>
          <w:bCs/>
          <w:sz w:val="24"/>
          <w:szCs w:val="24"/>
        </w:rPr>
      </w:pPr>
    </w:p>
    <w:p w14:paraId="4151CA4C" w14:textId="77777777" w:rsidR="00061166" w:rsidRPr="000418C7" w:rsidRDefault="00061166" w:rsidP="00F8590D">
      <w:pPr>
        <w:rPr>
          <w:rFonts w:ascii="Myriad Pro" w:hAnsi="Myriad Pro"/>
          <w:b/>
          <w:bCs/>
          <w:sz w:val="24"/>
          <w:szCs w:val="24"/>
        </w:rPr>
      </w:pPr>
    </w:p>
    <w:p w14:paraId="2993355E" w14:textId="76134014" w:rsidR="00C15884" w:rsidRPr="000418C7" w:rsidRDefault="005D412B" w:rsidP="00BF54B8">
      <w:pPr>
        <w:spacing w:after="0"/>
        <w:rPr>
          <w:rFonts w:ascii="Myriad Pro" w:hAnsi="Myriad Pro"/>
          <w:b/>
          <w:bCs/>
          <w:i/>
          <w:iCs/>
        </w:rPr>
      </w:pPr>
      <w:r w:rsidRPr="000418C7">
        <w:rPr>
          <w:rFonts w:ascii="Myriad Pro" w:hAnsi="Myriad Pro"/>
          <w:b/>
          <w:bCs/>
          <w:i/>
          <w:iCs/>
        </w:rPr>
        <w:t>General Advice</w:t>
      </w:r>
    </w:p>
    <w:p w14:paraId="4D9BF494" w14:textId="29EF294E" w:rsidR="00C15884" w:rsidRPr="000418C7" w:rsidRDefault="005D412B" w:rsidP="00BF54B8">
      <w:pPr>
        <w:spacing w:after="0"/>
        <w:rPr>
          <w:rFonts w:ascii="Myriad Pro" w:hAnsi="Myriad Pro"/>
          <w:sz w:val="20"/>
          <w:szCs w:val="20"/>
        </w:rPr>
      </w:pPr>
      <w:r w:rsidRPr="000418C7">
        <w:rPr>
          <w:rFonts w:ascii="Myriad Pro" w:hAnsi="Myriad Pro"/>
          <w:sz w:val="20"/>
          <w:szCs w:val="20"/>
        </w:rPr>
        <w:t>You should be mobile and on your feet from the day of discharge.  Apart from general recovery this will help prevent clots forming in your legs (deep venous thrombosis)</w:t>
      </w:r>
    </w:p>
    <w:p w14:paraId="5710503A" w14:textId="77777777" w:rsidR="00BF54B8" w:rsidRPr="000418C7" w:rsidRDefault="00BF54B8" w:rsidP="00BF54B8">
      <w:pPr>
        <w:spacing w:after="0"/>
        <w:rPr>
          <w:rFonts w:ascii="Myriad Pro" w:hAnsi="Myriad Pro"/>
          <w:sz w:val="20"/>
          <w:szCs w:val="20"/>
        </w:rPr>
      </w:pPr>
    </w:p>
    <w:p w14:paraId="5B1B8CA2" w14:textId="1E5479B1" w:rsidR="005D412B" w:rsidRPr="000418C7" w:rsidRDefault="005D412B" w:rsidP="00BF54B8">
      <w:pPr>
        <w:spacing w:after="0"/>
        <w:rPr>
          <w:rFonts w:ascii="Myriad Pro" w:hAnsi="Myriad Pro"/>
          <w:b/>
          <w:bCs/>
          <w:i/>
          <w:iCs/>
        </w:rPr>
      </w:pPr>
      <w:r w:rsidRPr="000418C7">
        <w:rPr>
          <w:rFonts w:ascii="Myriad Pro" w:hAnsi="Myriad Pro"/>
          <w:b/>
          <w:bCs/>
          <w:i/>
          <w:iCs/>
        </w:rPr>
        <w:t>Work</w:t>
      </w:r>
    </w:p>
    <w:p w14:paraId="4D1568F5" w14:textId="27E2B86F" w:rsidR="005D412B" w:rsidRPr="000418C7" w:rsidRDefault="005D412B" w:rsidP="00BF54B8">
      <w:pPr>
        <w:rPr>
          <w:rFonts w:ascii="Myriad Pro" w:hAnsi="Myriad Pro"/>
          <w:sz w:val="20"/>
          <w:szCs w:val="20"/>
        </w:rPr>
      </w:pPr>
      <w:r w:rsidRPr="000418C7">
        <w:rPr>
          <w:rFonts w:ascii="Myriad Pro" w:hAnsi="Myriad Pro"/>
          <w:sz w:val="20"/>
          <w:szCs w:val="20"/>
        </w:rPr>
        <w:t xml:space="preserve">Most people will be fine to return to work after two weeks.  Some with office jobs or </w:t>
      </w:r>
      <w:proofErr w:type="gramStart"/>
      <w:r w:rsidRPr="000418C7">
        <w:rPr>
          <w:rFonts w:ascii="Myriad Pro" w:hAnsi="Myriad Pro"/>
          <w:sz w:val="20"/>
          <w:szCs w:val="20"/>
        </w:rPr>
        <w:t>home based</w:t>
      </w:r>
      <w:proofErr w:type="gramEnd"/>
      <w:r w:rsidRPr="000418C7">
        <w:rPr>
          <w:rFonts w:ascii="Myriad Pro" w:hAnsi="Myriad Pro"/>
          <w:sz w:val="20"/>
          <w:szCs w:val="20"/>
        </w:rPr>
        <w:t xml:space="preserve"> work may prefer to go back after one week or even earlier.  Physically demanding jobs where heavy lifting or strenuous activity is required should only be recommenced after four weeks unless light duties can be allocated</w:t>
      </w:r>
    </w:p>
    <w:p w14:paraId="4D63C3D8" w14:textId="4278AFE6" w:rsidR="005D412B" w:rsidRPr="000418C7" w:rsidRDefault="005D412B" w:rsidP="00BF54B8">
      <w:pPr>
        <w:spacing w:after="0"/>
        <w:rPr>
          <w:rFonts w:ascii="Myriad Pro" w:hAnsi="Myriad Pro"/>
          <w:b/>
          <w:bCs/>
          <w:i/>
          <w:iCs/>
        </w:rPr>
      </w:pPr>
      <w:r w:rsidRPr="000418C7">
        <w:rPr>
          <w:rFonts w:ascii="Myriad Pro" w:hAnsi="Myriad Pro"/>
          <w:b/>
          <w:bCs/>
          <w:i/>
          <w:iCs/>
        </w:rPr>
        <w:t>Walking</w:t>
      </w:r>
    </w:p>
    <w:p w14:paraId="253A3CFF" w14:textId="4C542BBC" w:rsidR="005D412B" w:rsidRPr="000418C7" w:rsidRDefault="005D412B" w:rsidP="00BF54B8">
      <w:pPr>
        <w:rPr>
          <w:rFonts w:ascii="Myriad Pro" w:hAnsi="Myriad Pro"/>
          <w:sz w:val="20"/>
          <w:szCs w:val="20"/>
        </w:rPr>
      </w:pPr>
      <w:r w:rsidRPr="000418C7">
        <w:rPr>
          <w:rFonts w:ascii="Myriad Pro" w:hAnsi="Myriad Pro"/>
          <w:sz w:val="20"/>
          <w:szCs w:val="20"/>
        </w:rPr>
        <w:t>You can go walking outside the house as soon as you feel comfortable.  Aim to increase the amount of walking progressively over the weeks after your surgery</w:t>
      </w:r>
    </w:p>
    <w:p w14:paraId="54CB4CE0" w14:textId="77777777" w:rsidR="005D412B" w:rsidRPr="000418C7" w:rsidRDefault="005D412B" w:rsidP="00BF54B8">
      <w:pPr>
        <w:spacing w:after="0"/>
        <w:rPr>
          <w:rFonts w:ascii="Myriad Pro" w:hAnsi="Myriad Pro"/>
          <w:b/>
          <w:bCs/>
          <w:i/>
          <w:iCs/>
        </w:rPr>
      </w:pPr>
      <w:r w:rsidRPr="000418C7">
        <w:rPr>
          <w:rFonts w:ascii="Myriad Pro" w:hAnsi="Myriad Pro"/>
          <w:b/>
          <w:bCs/>
          <w:i/>
          <w:iCs/>
        </w:rPr>
        <w:t>Swimming</w:t>
      </w:r>
    </w:p>
    <w:p w14:paraId="2B10339F" w14:textId="39D3FD4E" w:rsidR="005D412B" w:rsidRPr="000418C7" w:rsidRDefault="005D412B" w:rsidP="00BF54B8">
      <w:pPr>
        <w:rPr>
          <w:rFonts w:ascii="Myriad Pro" w:hAnsi="Myriad Pro"/>
          <w:sz w:val="20"/>
          <w:szCs w:val="20"/>
        </w:rPr>
      </w:pPr>
      <w:r w:rsidRPr="000418C7">
        <w:rPr>
          <w:rFonts w:ascii="Myriad Pro" w:hAnsi="Myriad Pro"/>
          <w:sz w:val="20"/>
          <w:szCs w:val="20"/>
        </w:rPr>
        <w:t xml:space="preserve">Swimming is fine one week </w:t>
      </w:r>
      <w:proofErr w:type="spellStart"/>
      <w:r w:rsidRPr="000418C7">
        <w:rPr>
          <w:rFonts w:ascii="Myriad Pro" w:hAnsi="Myriad Pro"/>
          <w:sz w:val="20"/>
          <w:szCs w:val="20"/>
        </w:rPr>
        <w:t>post surgery</w:t>
      </w:r>
      <w:proofErr w:type="spellEnd"/>
      <w:r w:rsidRPr="000418C7">
        <w:rPr>
          <w:rFonts w:ascii="Myriad Pro" w:hAnsi="Myriad Pro"/>
          <w:sz w:val="20"/>
          <w:szCs w:val="20"/>
        </w:rPr>
        <w:t xml:space="preserve"> </w:t>
      </w:r>
      <w:proofErr w:type="gramStart"/>
      <w:r w:rsidRPr="000418C7">
        <w:rPr>
          <w:rFonts w:ascii="Myriad Pro" w:hAnsi="Myriad Pro"/>
          <w:sz w:val="20"/>
          <w:szCs w:val="20"/>
        </w:rPr>
        <w:t>as long as</w:t>
      </w:r>
      <w:proofErr w:type="gramEnd"/>
      <w:r w:rsidRPr="000418C7">
        <w:rPr>
          <w:rFonts w:ascii="Myriad Pro" w:hAnsi="Myriad Pro"/>
          <w:sz w:val="20"/>
          <w:szCs w:val="20"/>
        </w:rPr>
        <w:t xml:space="preserve"> you have well attached, waterproof dressings.  After the dressings have been removed, swimming is ok </w:t>
      </w:r>
      <w:proofErr w:type="gramStart"/>
      <w:r w:rsidRPr="000418C7">
        <w:rPr>
          <w:rFonts w:ascii="Myriad Pro" w:hAnsi="Myriad Pro"/>
          <w:sz w:val="20"/>
          <w:szCs w:val="20"/>
        </w:rPr>
        <w:t>as long as</w:t>
      </w:r>
      <w:proofErr w:type="gramEnd"/>
      <w:r w:rsidRPr="000418C7">
        <w:rPr>
          <w:rFonts w:ascii="Myriad Pro" w:hAnsi="Myriad Pro"/>
          <w:sz w:val="20"/>
          <w:szCs w:val="20"/>
        </w:rPr>
        <w:t xml:space="preserve"> all the wounds are nicely sealed and no longer gaping</w:t>
      </w:r>
    </w:p>
    <w:p w14:paraId="1771C343" w14:textId="37A4163C" w:rsidR="005D412B" w:rsidRPr="000418C7" w:rsidRDefault="005D412B" w:rsidP="00BF54B8">
      <w:pPr>
        <w:spacing w:after="0"/>
        <w:rPr>
          <w:rFonts w:ascii="Myriad Pro" w:hAnsi="Myriad Pro"/>
          <w:b/>
          <w:bCs/>
          <w:i/>
          <w:iCs/>
        </w:rPr>
      </w:pPr>
      <w:r w:rsidRPr="000418C7">
        <w:rPr>
          <w:rFonts w:ascii="Myriad Pro" w:hAnsi="Myriad Pro"/>
          <w:b/>
          <w:bCs/>
          <w:i/>
          <w:iCs/>
        </w:rPr>
        <w:t>Gym</w:t>
      </w:r>
    </w:p>
    <w:p w14:paraId="0F01859D" w14:textId="43CE35DB" w:rsidR="005D412B" w:rsidRPr="000418C7" w:rsidRDefault="005D412B" w:rsidP="00BF54B8">
      <w:pPr>
        <w:rPr>
          <w:rFonts w:ascii="Myriad Pro" w:hAnsi="Myriad Pro"/>
          <w:sz w:val="20"/>
          <w:szCs w:val="20"/>
        </w:rPr>
      </w:pPr>
      <w:r w:rsidRPr="000418C7">
        <w:rPr>
          <w:rFonts w:ascii="Myriad Pro" w:hAnsi="Myriad Pro"/>
          <w:sz w:val="20"/>
          <w:szCs w:val="20"/>
        </w:rPr>
        <w:t xml:space="preserve">Cardio exercises like running, power walking, step machine etc. are fine from two weeks </w:t>
      </w:r>
      <w:proofErr w:type="spellStart"/>
      <w:r w:rsidRPr="000418C7">
        <w:rPr>
          <w:rFonts w:ascii="Myriad Pro" w:hAnsi="Myriad Pro"/>
          <w:sz w:val="20"/>
          <w:szCs w:val="20"/>
        </w:rPr>
        <w:t>post surgery</w:t>
      </w:r>
      <w:proofErr w:type="spellEnd"/>
      <w:r w:rsidRPr="000418C7">
        <w:rPr>
          <w:rFonts w:ascii="Myriad Pro" w:hAnsi="Myriad Pro"/>
          <w:sz w:val="20"/>
          <w:szCs w:val="20"/>
        </w:rPr>
        <w:t>.  Lifting weights should not occur until at least four weeks</w:t>
      </w:r>
    </w:p>
    <w:p w14:paraId="37E223C6" w14:textId="790EA05B" w:rsidR="005D412B" w:rsidRPr="000418C7" w:rsidRDefault="005D412B" w:rsidP="00BF54B8">
      <w:pPr>
        <w:spacing w:after="0"/>
        <w:rPr>
          <w:rFonts w:ascii="Myriad Pro" w:hAnsi="Myriad Pro"/>
          <w:b/>
          <w:bCs/>
          <w:i/>
          <w:iCs/>
        </w:rPr>
      </w:pPr>
      <w:r w:rsidRPr="000418C7">
        <w:rPr>
          <w:rFonts w:ascii="Myriad Pro" w:hAnsi="Myriad Pro"/>
          <w:b/>
          <w:bCs/>
          <w:i/>
          <w:iCs/>
        </w:rPr>
        <w:t>Driving</w:t>
      </w:r>
    </w:p>
    <w:p w14:paraId="419C8160" w14:textId="5AF372F8" w:rsidR="005D412B" w:rsidRPr="000418C7" w:rsidRDefault="005D412B" w:rsidP="00BF54B8">
      <w:pPr>
        <w:rPr>
          <w:rFonts w:ascii="Myriad Pro" w:hAnsi="Myriad Pro"/>
          <w:sz w:val="20"/>
          <w:szCs w:val="20"/>
        </w:rPr>
      </w:pPr>
      <w:r w:rsidRPr="000418C7">
        <w:rPr>
          <w:rFonts w:ascii="Myriad Pro" w:hAnsi="Myriad Pro"/>
          <w:sz w:val="20"/>
          <w:szCs w:val="20"/>
        </w:rPr>
        <w:t xml:space="preserve">You can drive a car </w:t>
      </w:r>
      <w:r w:rsidR="008D658F">
        <w:rPr>
          <w:rFonts w:ascii="Myriad Pro" w:hAnsi="Myriad Pro"/>
          <w:sz w:val="20"/>
          <w:szCs w:val="20"/>
        </w:rPr>
        <w:t>5</w:t>
      </w:r>
      <w:r w:rsidRPr="000418C7">
        <w:rPr>
          <w:rFonts w:ascii="Myriad Pro" w:hAnsi="Myriad Pro"/>
          <w:sz w:val="20"/>
          <w:szCs w:val="20"/>
        </w:rPr>
        <w:t xml:space="preserve"> days </w:t>
      </w:r>
      <w:r w:rsidR="008D658F">
        <w:rPr>
          <w:rFonts w:ascii="Myriad Pro" w:hAnsi="Myriad Pro"/>
          <w:sz w:val="20"/>
          <w:szCs w:val="20"/>
        </w:rPr>
        <w:t>after surgery</w:t>
      </w:r>
      <w:r w:rsidRPr="000418C7">
        <w:rPr>
          <w:rFonts w:ascii="Myriad Pro" w:hAnsi="Myriad Pro"/>
          <w:sz w:val="20"/>
          <w:szCs w:val="20"/>
        </w:rPr>
        <w:t xml:space="preserve"> as long as your pain levels are under </w:t>
      </w:r>
      <w:proofErr w:type="gramStart"/>
      <w:r w:rsidRPr="000418C7">
        <w:rPr>
          <w:rFonts w:ascii="Myriad Pro" w:hAnsi="Myriad Pro"/>
          <w:sz w:val="20"/>
          <w:szCs w:val="20"/>
        </w:rPr>
        <w:t>control</w:t>
      </w:r>
      <w:proofErr w:type="gramEnd"/>
      <w:r w:rsidRPr="000418C7">
        <w:rPr>
          <w:rFonts w:ascii="Myriad Pro" w:hAnsi="Myriad Pro"/>
          <w:sz w:val="20"/>
          <w:szCs w:val="20"/>
        </w:rPr>
        <w:t xml:space="preserve"> and you are no longer </w:t>
      </w:r>
      <w:r w:rsidR="008D658F">
        <w:rPr>
          <w:rFonts w:ascii="Myriad Pro" w:hAnsi="Myriad Pro"/>
          <w:sz w:val="20"/>
          <w:szCs w:val="20"/>
        </w:rPr>
        <w:t>requiring strong or sedative</w:t>
      </w:r>
      <w:r w:rsidRPr="000418C7">
        <w:rPr>
          <w:rFonts w:ascii="Myriad Pro" w:hAnsi="Myriad Pro"/>
          <w:sz w:val="20"/>
          <w:szCs w:val="20"/>
        </w:rPr>
        <w:t xml:space="preserve"> pain killers</w:t>
      </w:r>
    </w:p>
    <w:p w14:paraId="3C154ADA" w14:textId="01BFD20E" w:rsidR="005D412B" w:rsidRPr="000418C7" w:rsidRDefault="005D412B" w:rsidP="00BF54B8">
      <w:pPr>
        <w:spacing w:after="0"/>
        <w:rPr>
          <w:rFonts w:ascii="Myriad Pro" w:hAnsi="Myriad Pro"/>
          <w:b/>
          <w:bCs/>
          <w:i/>
          <w:iCs/>
        </w:rPr>
      </w:pPr>
      <w:r w:rsidRPr="000418C7">
        <w:rPr>
          <w:rFonts w:ascii="Myriad Pro" w:hAnsi="Myriad Pro"/>
          <w:b/>
          <w:bCs/>
          <w:i/>
          <w:iCs/>
        </w:rPr>
        <w:t>Lifting</w:t>
      </w:r>
    </w:p>
    <w:p w14:paraId="12EBC98C" w14:textId="22F729F9" w:rsidR="005D412B" w:rsidRPr="000418C7" w:rsidRDefault="005D412B" w:rsidP="00BF54B8">
      <w:pPr>
        <w:rPr>
          <w:rFonts w:ascii="Myriad Pro" w:hAnsi="Myriad Pro"/>
          <w:sz w:val="20"/>
          <w:szCs w:val="20"/>
        </w:rPr>
      </w:pPr>
      <w:r w:rsidRPr="000418C7">
        <w:rPr>
          <w:rFonts w:ascii="Myriad Pro" w:hAnsi="Myriad Pro"/>
          <w:sz w:val="20"/>
          <w:szCs w:val="20"/>
        </w:rPr>
        <w:t>Heavy lifting should be avoid</w:t>
      </w:r>
      <w:r w:rsidR="00B249DE">
        <w:rPr>
          <w:rFonts w:ascii="Myriad Pro" w:hAnsi="Myriad Pro"/>
          <w:sz w:val="20"/>
          <w:szCs w:val="20"/>
        </w:rPr>
        <w:t>ed</w:t>
      </w:r>
      <w:r w:rsidRPr="000418C7">
        <w:rPr>
          <w:rFonts w:ascii="Myriad Pro" w:hAnsi="Myriad Pro"/>
          <w:sz w:val="20"/>
          <w:szCs w:val="20"/>
        </w:rPr>
        <w:t xml:space="preserve"> until 4 weeks </w:t>
      </w:r>
      <w:proofErr w:type="spellStart"/>
      <w:r w:rsidRPr="000418C7">
        <w:rPr>
          <w:rFonts w:ascii="Myriad Pro" w:hAnsi="Myriad Pro"/>
          <w:sz w:val="20"/>
          <w:szCs w:val="20"/>
        </w:rPr>
        <w:t>post surgery</w:t>
      </w:r>
      <w:proofErr w:type="spellEnd"/>
      <w:r w:rsidRPr="000418C7">
        <w:rPr>
          <w:rFonts w:ascii="Myriad Pro" w:hAnsi="Myriad Pro"/>
          <w:sz w:val="20"/>
          <w:szCs w:val="20"/>
        </w:rPr>
        <w:t>.  Avoid lifting 10kg or more during this time if practical.  Lifting small children is sometimes unavoidable however find other alternatives where possible.  Strenuous pushing and pulling activities should be treated similarly</w:t>
      </w:r>
    </w:p>
    <w:p w14:paraId="313C62EC" w14:textId="34B451A5" w:rsidR="008D658F" w:rsidRDefault="008D658F" w:rsidP="00BF54B8">
      <w:pPr>
        <w:spacing w:after="0"/>
        <w:rPr>
          <w:rFonts w:ascii="Myriad Pro" w:hAnsi="Myriad Pro"/>
          <w:b/>
          <w:bCs/>
          <w:i/>
          <w:iCs/>
        </w:rPr>
      </w:pPr>
      <w:r>
        <w:rPr>
          <w:rFonts w:ascii="Myriad Pro" w:hAnsi="Myriad Pro"/>
          <w:b/>
          <w:bCs/>
          <w:i/>
          <w:iCs/>
        </w:rPr>
        <w:t>Anti-inflammatories</w:t>
      </w:r>
    </w:p>
    <w:p w14:paraId="48CD7283" w14:textId="6D8FEBD0" w:rsidR="00061166" w:rsidRDefault="008D658F" w:rsidP="00BF54B8">
      <w:pPr>
        <w:spacing w:after="0"/>
        <w:rPr>
          <w:rFonts w:ascii="Myriad Pro" w:hAnsi="Myriad Pro"/>
          <w:sz w:val="20"/>
          <w:szCs w:val="20"/>
        </w:rPr>
      </w:pPr>
      <w:r w:rsidRPr="008D658F">
        <w:rPr>
          <w:rFonts w:ascii="Myriad Pro" w:hAnsi="Myriad Pro"/>
          <w:sz w:val="20"/>
          <w:szCs w:val="20"/>
        </w:rPr>
        <w:t xml:space="preserve">This class of drugs (NSAIDS) include things like Ibuprofen, </w:t>
      </w:r>
      <w:proofErr w:type="spellStart"/>
      <w:r w:rsidRPr="008D658F">
        <w:rPr>
          <w:rFonts w:ascii="Myriad Pro" w:hAnsi="Myriad Pro"/>
          <w:sz w:val="20"/>
          <w:szCs w:val="20"/>
        </w:rPr>
        <w:t>Voltaren</w:t>
      </w:r>
      <w:proofErr w:type="spellEnd"/>
      <w:r w:rsidRPr="008D658F">
        <w:rPr>
          <w:rFonts w:ascii="Myriad Pro" w:hAnsi="Myriad Pro"/>
          <w:sz w:val="20"/>
          <w:szCs w:val="20"/>
        </w:rPr>
        <w:t xml:space="preserve">, Celebrex, Meloxicam and others.  These medications can irritate the stomach and bowel </w:t>
      </w:r>
      <w:proofErr w:type="gramStart"/>
      <w:r w:rsidRPr="008D658F">
        <w:rPr>
          <w:rFonts w:ascii="Myriad Pro" w:hAnsi="Myriad Pro"/>
          <w:sz w:val="20"/>
          <w:szCs w:val="20"/>
        </w:rPr>
        <w:t>and in some cases</w:t>
      </w:r>
      <w:proofErr w:type="gramEnd"/>
      <w:r w:rsidRPr="008D658F">
        <w:rPr>
          <w:rFonts w:ascii="Myriad Pro" w:hAnsi="Myriad Pro"/>
          <w:sz w:val="20"/>
          <w:szCs w:val="20"/>
        </w:rPr>
        <w:t xml:space="preserve"> cause ulceration.  </w:t>
      </w:r>
      <w:proofErr w:type="gramStart"/>
      <w:r w:rsidRPr="008D658F">
        <w:rPr>
          <w:rFonts w:ascii="Myriad Pro" w:hAnsi="Myriad Pro"/>
          <w:sz w:val="20"/>
          <w:szCs w:val="20"/>
        </w:rPr>
        <w:t>Ideally</w:t>
      </w:r>
      <w:proofErr w:type="gramEnd"/>
      <w:r w:rsidRPr="008D658F">
        <w:rPr>
          <w:rFonts w:ascii="Myriad Pro" w:hAnsi="Myriad Pro"/>
          <w:sz w:val="20"/>
          <w:szCs w:val="20"/>
        </w:rPr>
        <w:t xml:space="preserve"> they are to be avoided in the first 6 weeks after surgery to encourage healing of the tissues.  If required regularly and </w:t>
      </w:r>
      <w:r w:rsidRPr="008D658F">
        <w:rPr>
          <w:rFonts w:ascii="Myriad Pro" w:hAnsi="Myriad Pro"/>
          <w:sz w:val="20"/>
          <w:szCs w:val="20"/>
        </w:rPr>
        <w:lastRenderedPageBreak/>
        <w:t>ongoing in most cases it is best to take a low dose anti-acid tablet as well such as Somac or Nexium 20mg daily</w:t>
      </w:r>
      <w:r w:rsidR="00061166">
        <w:rPr>
          <w:rFonts w:ascii="Myriad Pro" w:hAnsi="Myriad Pro"/>
          <w:sz w:val="20"/>
          <w:szCs w:val="20"/>
        </w:rPr>
        <w:t xml:space="preserve"> to protect the stomach and bowel lining.  This is particularly important in gastric bypass surgery.</w:t>
      </w:r>
    </w:p>
    <w:p w14:paraId="245E2FA5" w14:textId="77777777" w:rsidR="00061166" w:rsidRDefault="00061166" w:rsidP="00BF54B8">
      <w:pPr>
        <w:spacing w:after="0"/>
        <w:rPr>
          <w:rFonts w:ascii="Myriad Pro" w:hAnsi="Myriad Pro"/>
          <w:sz w:val="20"/>
          <w:szCs w:val="20"/>
        </w:rPr>
      </w:pPr>
    </w:p>
    <w:p w14:paraId="2F46E680" w14:textId="77777777" w:rsidR="00061166" w:rsidRDefault="00061166" w:rsidP="00BF54B8">
      <w:pPr>
        <w:spacing w:after="0"/>
        <w:rPr>
          <w:rFonts w:ascii="Myriad Pro" w:hAnsi="Myriad Pro"/>
          <w:sz w:val="20"/>
          <w:szCs w:val="20"/>
        </w:rPr>
      </w:pPr>
    </w:p>
    <w:p w14:paraId="5B57A7A6" w14:textId="77777777" w:rsidR="00061166" w:rsidRDefault="00061166" w:rsidP="00BF54B8">
      <w:pPr>
        <w:spacing w:after="0"/>
        <w:rPr>
          <w:rFonts w:ascii="Myriad Pro" w:hAnsi="Myriad Pro"/>
          <w:sz w:val="20"/>
          <w:szCs w:val="20"/>
        </w:rPr>
      </w:pPr>
    </w:p>
    <w:p w14:paraId="32A5E9A2" w14:textId="77777777" w:rsidR="00061166" w:rsidRPr="000418C7" w:rsidRDefault="00061166" w:rsidP="00061166">
      <w:pPr>
        <w:spacing w:after="0"/>
        <w:rPr>
          <w:rFonts w:ascii="Myriad Pro" w:hAnsi="Myriad Pro"/>
          <w:b/>
          <w:bCs/>
          <w:i/>
          <w:iCs/>
        </w:rPr>
      </w:pPr>
      <w:r w:rsidRPr="000418C7">
        <w:rPr>
          <w:rFonts w:ascii="Myriad Pro" w:hAnsi="Myriad Pro"/>
          <w:b/>
          <w:bCs/>
          <w:i/>
          <w:iCs/>
        </w:rPr>
        <w:t>Alcohol</w:t>
      </w:r>
    </w:p>
    <w:p w14:paraId="2200CB8A" w14:textId="77777777" w:rsidR="00061166" w:rsidRPr="000418C7" w:rsidRDefault="00061166" w:rsidP="00061166">
      <w:pPr>
        <w:spacing w:after="0"/>
        <w:rPr>
          <w:rFonts w:ascii="Myriad Pro" w:hAnsi="Myriad Pro"/>
          <w:b/>
          <w:bCs/>
          <w:sz w:val="20"/>
          <w:szCs w:val="20"/>
        </w:rPr>
      </w:pPr>
      <w:r w:rsidRPr="000418C7">
        <w:rPr>
          <w:rFonts w:ascii="Myriad Pro" w:hAnsi="Myriad Pro"/>
          <w:sz w:val="20"/>
          <w:szCs w:val="20"/>
        </w:rPr>
        <w:t>Avoiding alcohol for six weeks after surgery is sensible whilst the surgery is healing.  Going forward be mindful that alcohol will affect you more quickly and its effects may be stronger after having bariatric surgery.  If you are driving be aware that your blood alcohol level may rise faster with less standard drinks than with a normal stomach.</w:t>
      </w:r>
    </w:p>
    <w:p w14:paraId="76E645F0" w14:textId="77777777" w:rsidR="008D658F" w:rsidRDefault="008D658F" w:rsidP="00BF54B8">
      <w:pPr>
        <w:spacing w:after="0"/>
        <w:rPr>
          <w:rFonts w:ascii="Myriad Pro" w:hAnsi="Myriad Pro"/>
          <w:b/>
          <w:bCs/>
          <w:i/>
          <w:iCs/>
        </w:rPr>
      </w:pPr>
    </w:p>
    <w:p w14:paraId="388529B7" w14:textId="71BB15B3" w:rsidR="005D412B" w:rsidRPr="000418C7" w:rsidRDefault="005D412B" w:rsidP="00BF54B8">
      <w:pPr>
        <w:spacing w:after="0"/>
        <w:rPr>
          <w:rFonts w:ascii="Myriad Pro" w:hAnsi="Myriad Pro"/>
          <w:b/>
          <w:bCs/>
          <w:i/>
          <w:iCs/>
        </w:rPr>
      </w:pPr>
      <w:r w:rsidRPr="000418C7">
        <w:rPr>
          <w:rFonts w:ascii="Myriad Pro" w:hAnsi="Myriad Pro"/>
          <w:b/>
          <w:bCs/>
          <w:i/>
          <w:iCs/>
        </w:rPr>
        <w:t>Sex</w:t>
      </w:r>
    </w:p>
    <w:p w14:paraId="5C3E9853" w14:textId="721E7357" w:rsidR="005D412B" w:rsidRPr="000418C7" w:rsidRDefault="005D412B" w:rsidP="00BF54B8">
      <w:pPr>
        <w:rPr>
          <w:rFonts w:ascii="Myriad Pro" w:hAnsi="Myriad Pro"/>
          <w:sz w:val="20"/>
          <w:szCs w:val="20"/>
        </w:rPr>
      </w:pPr>
      <w:r w:rsidRPr="000418C7">
        <w:rPr>
          <w:rFonts w:ascii="Myriad Pro" w:hAnsi="Myriad Pro"/>
          <w:sz w:val="20"/>
          <w:szCs w:val="20"/>
        </w:rPr>
        <w:t xml:space="preserve">A </w:t>
      </w:r>
      <w:proofErr w:type="gramStart"/>
      <w:r w:rsidRPr="000418C7">
        <w:rPr>
          <w:rFonts w:ascii="Myriad Pro" w:hAnsi="Myriad Pro"/>
          <w:sz w:val="20"/>
          <w:szCs w:val="20"/>
        </w:rPr>
        <w:t>common sense</w:t>
      </w:r>
      <w:proofErr w:type="gramEnd"/>
      <w:r w:rsidRPr="000418C7">
        <w:rPr>
          <w:rFonts w:ascii="Myriad Pro" w:hAnsi="Myriad Pro"/>
          <w:sz w:val="20"/>
          <w:szCs w:val="20"/>
        </w:rPr>
        <w:t xml:space="preserve"> approach should be taken with respect to sexual activity.  After four weeks there are no specific restrictions on any activities.  With care sexual activity could potentially resume earlier </w:t>
      </w:r>
      <w:proofErr w:type="gramStart"/>
      <w:r w:rsidRPr="000418C7">
        <w:rPr>
          <w:rFonts w:ascii="Myriad Pro" w:hAnsi="Myriad Pro"/>
          <w:sz w:val="20"/>
          <w:szCs w:val="20"/>
        </w:rPr>
        <w:t>as long as</w:t>
      </w:r>
      <w:proofErr w:type="gramEnd"/>
      <w:r w:rsidRPr="000418C7">
        <w:rPr>
          <w:rFonts w:ascii="Myriad Pro" w:hAnsi="Myriad Pro"/>
          <w:sz w:val="20"/>
          <w:szCs w:val="20"/>
        </w:rPr>
        <w:t xml:space="preserve"> you feel comfortable and pain free</w:t>
      </w:r>
    </w:p>
    <w:p w14:paraId="1BE50D61" w14:textId="1D4221E3" w:rsidR="00722EC0" w:rsidRDefault="00722EC0" w:rsidP="000E265D">
      <w:pPr>
        <w:ind w:left="1440" w:firstLine="720"/>
        <w:rPr>
          <w:rFonts w:ascii="Myriad Pro" w:hAnsi="Myriad Pro"/>
          <w:b/>
          <w:bCs/>
          <w:sz w:val="28"/>
          <w:szCs w:val="28"/>
        </w:rPr>
      </w:pPr>
    </w:p>
    <w:p w14:paraId="65A77010" w14:textId="79480D36" w:rsidR="00722EC0" w:rsidRDefault="00722EC0" w:rsidP="000E265D">
      <w:pPr>
        <w:ind w:left="1440" w:firstLine="720"/>
        <w:rPr>
          <w:rFonts w:ascii="Myriad Pro" w:hAnsi="Myriad Pro"/>
          <w:b/>
          <w:bCs/>
          <w:sz w:val="28"/>
          <w:szCs w:val="28"/>
        </w:rPr>
      </w:pPr>
    </w:p>
    <w:p w14:paraId="32C2EC07" w14:textId="5C2FCFFE" w:rsidR="002138F3" w:rsidRPr="000418C7" w:rsidRDefault="00061166" w:rsidP="000E265D">
      <w:pPr>
        <w:ind w:left="1440" w:firstLine="720"/>
        <w:rPr>
          <w:rFonts w:ascii="Myriad Pro" w:hAnsi="Myriad Pro"/>
          <w:b/>
          <w:bCs/>
          <w:sz w:val="28"/>
          <w:szCs w:val="28"/>
        </w:rPr>
      </w:pPr>
      <w:r w:rsidRPr="000418C7">
        <w:rPr>
          <w:rFonts w:ascii="Myriad Pro" w:hAnsi="Myriad Pro"/>
          <w:b/>
          <w:bCs/>
          <w:noProof/>
          <w:sz w:val="28"/>
          <w:szCs w:val="28"/>
        </w:rPr>
        <w:drawing>
          <wp:anchor distT="0" distB="180340" distL="180340" distR="180340" simplePos="0" relativeHeight="251660288" behindDoc="1" locked="0" layoutInCell="1" allowOverlap="1" wp14:anchorId="27E51984" wp14:editId="0AB90716">
            <wp:simplePos x="0" y="0"/>
            <wp:positionH relativeFrom="margin">
              <wp:posOffset>3517900</wp:posOffset>
            </wp:positionH>
            <wp:positionV relativeFrom="margin">
              <wp:posOffset>2429510</wp:posOffset>
            </wp:positionV>
            <wp:extent cx="2343600" cy="14688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43600" cy="1468800"/>
                    </a:xfrm>
                    <a:prstGeom prst="rect">
                      <a:avLst/>
                    </a:prstGeom>
                  </pic:spPr>
                </pic:pic>
              </a:graphicData>
            </a:graphic>
            <wp14:sizeRelH relativeFrom="margin">
              <wp14:pctWidth>0</wp14:pctWidth>
            </wp14:sizeRelH>
            <wp14:sizeRelV relativeFrom="margin">
              <wp14:pctHeight>0</wp14:pctHeight>
            </wp14:sizeRelV>
          </wp:anchor>
        </w:drawing>
      </w:r>
      <w:r w:rsidR="00F175AE" w:rsidRPr="000418C7">
        <w:rPr>
          <w:rFonts w:ascii="Myriad Pro" w:hAnsi="Myriad Pro"/>
          <w:b/>
          <w:bCs/>
          <w:sz w:val="28"/>
          <w:szCs w:val="28"/>
        </w:rPr>
        <w:t>Wounds</w:t>
      </w:r>
    </w:p>
    <w:p w14:paraId="729D7CB4" w14:textId="77777777" w:rsidR="000E265D" w:rsidRPr="000418C7" w:rsidRDefault="000E265D" w:rsidP="00E8232B">
      <w:pPr>
        <w:spacing w:after="0"/>
        <w:rPr>
          <w:rFonts w:ascii="Myriad Pro" w:hAnsi="Myriad Pro"/>
          <w:b/>
          <w:bCs/>
          <w:i/>
          <w:iCs/>
        </w:rPr>
      </w:pPr>
    </w:p>
    <w:p w14:paraId="090289DB" w14:textId="77777777" w:rsidR="000E265D" w:rsidRPr="000418C7" w:rsidRDefault="000E265D" w:rsidP="00E8232B">
      <w:pPr>
        <w:spacing w:after="0"/>
        <w:rPr>
          <w:rFonts w:ascii="Myriad Pro" w:hAnsi="Myriad Pro"/>
          <w:b/>
          <w:bCs/>
          <w:i/>
          <w:iCs/>
        </w:rPr>
      </w:pPr>
    </w:p>
    <w:p w14:paraId="37433473" w14:textId="1F728FC7" w:rsidR="00E8232B" w:rsidRPr="000418C7" w:rsidRDefault="002138F3" w:rsidP="00E8232B">
      <w:pPr>
        <w:spacing w:after="0"/>
        <w:rPr>
          <w:rFonts w:ascii="Myriad Pro" w:hAnsi="Myriad Pro"/>
          <w:b/>
          <w:bCs/>
          <w:i/>
          <w:iCs/>
        </w:rPr>
      </w:pPr>
      <w:r w:rsidRPr="000418C7">
        <w:rPr>
          <w:rFonts w:ascii="Myriad Pro" w:hAnsi="Myriad Pro"/>
          <w:b/>
          <w:bCs/>
          <w:i/>
          <w:iCs/>
        </w:rPr>
        <w:t>Dressings</w:t>
      </w:r>
    </w:p>
    <w:p w14:paraId="36CF854A" w14:textId="72537007" w:rsidR="002138F3" w:rsidRPr="000418C7" w:rsidRDefault="002138F3" w:rsidP="00E8232B">
      <w:pPr>
        <w:rPr>
          <w:rFonts w:ascii="Myriad Pro" w:hAnsi="Myriad Pro"/>
          <w:sz w:val="20"/>
          <w:szCs w:val="20"/>
        </w:rPr>
      </w:pPr>
      <w:r w:rsidRPr="000418C7">
        <w:rPr>
          <w:rFonts w:ascii="Myriad Pro" w:hAnsi="Myriad Pro"/>
          <w:sz w:val="20"/>
          <w:szCs w:val="20"/>
        </w:rPr>
        <w:t xml:space="preserve">The dressings should be waterproof and allow you to shower.  If the dressings are tatty, dirty or blood-soaked in the first ten days you can change one or more dressings with the replacements provided.  Note that if you have had a drain tube after surgery, that </w:t>
      </w:r>
      <w:proofErr w:type="gramStart"/>
      <w:r w:rsidRPr="000418C7">
        <w:rPr>
          <w:rFonts w:ascii="Myriad Pro" w:hAnsi="Myriad Pro"/>
          <w:sz w:val="20"/>
          <w:szCs w:val="20"/>
        </w:rPr>
        <w:t>particular wound</w:t>
      </w:r>
      <w:proofErr w:type="gramEnd"/>
      <w:r w:rsidRPr="000418C7">
        <w:rPr>
          <w:rFonts w:ascii="Myriad Pro" w:hAnsi="Myriad Pro"/>
          <w:sz w:val="20"/>
          <w:szCs w:val="20"/>
        </w:rPr>
        <w:t xml:space="preserve"> where the drain has been tends to take longer to seal properly and may require dressings for a full two weeks.  Dressings can otherwise be removed (by anyone including yourself) after 10 days or you can wait until your post-operative appointment.  Past 14 days it is advisable to remove the dressings as they are usually getting a bit mucky by this stage.  Underneath </w:t>
      </w:r>
      <w:proofErr w:type="gramStart"/>
      <w:r w:rsidRPr="000418C7">
        <w:rPr>
          <w:rFonts w:ascii="Myriad Pro" w:hAnsi="Myriad Pro"/>
          <w:sz w:val="20"/>
          <w:szCs w:val="20"/>
        </w:rPr>
        <w:t>as long as</w:t>
      </w:r>
      <w:proofErr w:type="gramEnd"/>
      <w:r w:rsidRPr="000418C7">
        <w:rPr>
          <w:rFonts w:ascii="Myriad Pro" w:hAnsi="Myriad Pro"/>
          <w:sz w:val="20"/>
          <w:szCs w:val="20"/>
        </w:rPr>
        <w:t xml:space="preserve"> the wounds are sealed you can shower as per normal</w:t>
      </w:r>
    </w:p>
    <w:p w14:paraId="52393B0D" w14:textId="77777777" w:rsidR="002138F3" w:rsidRPr="000418C7" w:rsidRDefault="002138F3" w:rsidP="00E8232B">
      <w:pPr>
        <w:spacing w:after="0"/>
        <w:rPr>
          <w:rFonts w:ascii="Myriad Pro" w:hAnsi="Myriad Pro"/>
          <w:b/>
          <w:bCs/>
          <w:i/>
          <w:iCs/>
        </w:rPr>
      </w:pPr>
      <w:r w:rsidRPr="000418C7">
        <w:rPr>
          <w:rFonts w:ascii="Myriad Pro" w:hAnsi="Myriad Pro"/>
          <w:b/>
          <w:bCs/>
          <w:i/>
          <w:iCs/>
        </w:rPr>
        <w:t>Lumps, Threads</w:t>
      </w:r>
    </w:p>
    <w:p w14:paraId="789B5363" w14:textId="767E0467" w:rsidR="002138F3" w:rsidRPr="000418C7" w:rsidRDefault="002138F3" w:rsidP="00E8232B">
      <w:pPr>
        <w:rPr>
          <w:rFonts w:ascii="Myriad Pro" w:hAnsi="Myriad Pro"/>
          <w:sz w:val="20"/>
          <w:szCs w:val="20"/>
        </w:rPr>
      </w:pPr>
      <w:r w:rsidRPr="000418C7">
        <w:rPr>
          <w:rFonts w:ascii="Myriad Pro" w:hAnsi="Myriad Pro"/>
          <w:sz w:val="20"/>
          <w:szCs w:val="20"/>
        </w:rPr>
        <w:t>Lumpiness/firmness under the wound is typical and will resolve over several weeks.  If you see suture thread sticking up from a corner of the wound it may need to be removed.  Your doctor can do this or if you are feeling brave, pick up the thread with tweezers, pull as much out as you can then cut it off at skin level</w:t>
      </w:r>
    </w:p>
    <w:p w14:paraId="79DAEBDB" w14:textId="2771135A" w:rsidR="002138F3" w:rsidRPr="000418C7" w:rsidRDefault="002138F3" w:rsidP="00E8232B">
      <w:pPr>
        <w:spacing w:after="0"/>
        <w:rPr>
          <w:rFonts w:ascii="Myriad Pro" w:hAnsi="Myriad Pro"/>
          <w:b/>
          <w:bCs/>
          <w:i/>
          <w:iCs/>
        </w:rPr>
      </w:pPr>
      <w:r w:rsidRPr="000418C7">
        <w:rPr>
          <w:rFonts w:ascii="Myriad Pro" w:hAnsi="Myriad Pro"/>
          <w:b/>
          <w:bCs/>
          <w:i/>
          <w:iCs/>
        </w:rPr>
        <w:t>Discomfort, pain</w:t>
      </w:r>
    </w:p>
    <w:p w14:paraId="5E972A2A" w14:textId="34DC408A" w:rsidR="002138F3" w:rsidRPr="000418C7" w:rsidRDefault="002138F3" w:rsidP="00E8232B">
      <w:pPr>
        <w:rPr>
          <w:rFonts w:ascii="Myriad Pro" w:hAnsi="Myriad Pro"/>
          <w:sz w:val="20"/>
          <w:szCs w:val="20"/>
        </w:rPr>
      </w:pPr>
      <w:r w:rsidRPr="000418C7">
        <w:rPr>
          <w:rFonts w:ascii="Myriad Pro" w:hAnsi="Myriad Pro"/>
          <w:sz w:val="20"/>
          <w:szCs w:val="20"/>
        </w:rPr>
        <w:t xml:space="preserve">It is normal to experience some discomfort, pain or pulling related to one or more wounds either at skin level or deeper.  Discomfort should improve with time  </w:t>
      </w:r>
    </w:p>
    <w:p w14:paraId="683985F7" w14:textId="77777777" w:rsidR="002138F3" w:rsidRPr="000418C7" w:rsidRDefault="002138F3" w:rsidP="00E8232B">
      <w:pPr>
        <w:spacing w:after="0"/>
        <w:rPr>
          <w:rFonts w:ascii="Myriad Pro" w:hAnsi="Myriad Pro"/>
          <w:b/>
          <w:bCs/>
          <w:i/>
          <w:iCs/>
        </w:rPr>
      </w:pPr>
      <w:r w:rsidRPr="000418C7">
        <w:rPr>
          <w:rFonts w:ascii="Myriad Pro" w:hAnsi="Myriad Pro"/>
          <w:b/>
          <w:bCs/>
          <w:i/>
          <w:iCs/>
        </w:rPr>
        <w:lastRenderedPageBreak/>
        <w:t>Redness, smelliness, pus</w:t>
      </w:r>
    </w:p>
    <w:p w14:paraId="13AD0A32" w14:textId="1B2977DD" w:rsidR="00E8232B" w:rsidRPr="000418C7" w:rsidRDefault="002138F3" w:rsidP="00E8232B">
      <w:pPr>
        <w:rPr>
          <w:rFonts w:ascii="Myriad Pro" w:hAnsi="Myriad Pro"/>
          <w:sz w:val="20"/>
          <w:szCs w:val="20"/>
        </w:rPr>
      </w:pPr>
      <w:r w:rsidRPr="000418C7">
        <w:rPr>
          <w:rFonts w:ascii="Myriad Pro" w:hAnsi="Myriad Pro"/>
          <w:sz w:val="20"/>
          <w:szCs w:val="20"/>
        </w:rPr>
        <w:t>These are signs of possible wound infection.  You should organise to be seen by your GP or surgeon and a short antibiotic course may be necessary</w:t>
      </w:r>
    </w:p>
    <w:p w14:paraId="6DFD5F74" w14:textId="77777777" w:rsidR="002138F3" w:rsidRPr="000418C7" w:rsidRDefault="002138F3" w:rsidP="00E8232B">
      <w:pPr>
        <w:spacing w:after="0"/>
        <w:rPr>
          <w:rFonts w:ascii="Myriad Pro" w:hAnsi="Myriad Pro"/>
          <w:b/>
          <w:bCs/>
          <w:i/>
          <w:iCs/>
        </w:rPr>
      </w:pPr>
      <w:r w:rsidRPr="000418C7">
        <w:rPr>
          <w:rFonts w:ascii="Myriad Pro" w:hAnsi="Myriad Pro"/>
          <w:b/>
          <w:bCs/>
          <w:i/>
          <w:iCs/>
        </w:rPr>
        <w:t>Allergy, intolerance to dressings</w:t>
      </w:r>
    </w:p>
    <w:p w14:paraId="2C43DAA2" w14:textId="77777777" w:rsidR="002138F3" w:rsidRPr="000418C7" w:rsidRDefault="002138F3" w:rsidP="00E8232B">
      <w:pPr>
        <w:spacing w:after="0"/>
        <w:rPr>
          <w:rFonts w:ascii="Myriad Pro" w:hAnsi="Myriad Pro"/>
          <w:b/>
          <w:bCs/>
          <w:sz w:val="20"/>
          <w:szCs w:val="20"/>
        </w:rPr>
      </w:pPr>
      <w:r w:rsidRPr="000418C7">
        <w:rPr>
          <w:rFonts w:ascii="Myriad Pro" w:hAnsi="Myriad Pro"/>
          <w:sz w:val="20"/>
          <w:szCs w:val="20"/>
        </w:rPr>
        <w:t>Many patients have minor allergies or intolerances to dressings.  If the skin becomes excessively itchy or red underneath the whole extent of the dressing it is best simply to remove the dressing and leave the wound uncovered</w:t>
      </w:r>
    </w:p>
    <w:p w14:paraId="51718117" w14:textId="77777777" w:rsidR="00D630A2" w:rsidRDefault="00D630A2" w:rsidP="00F719F9">
      <w:pPr>
        <w:ind w:left="1440" w:firstLine="720"/>
        <w:rPr>
          <w:rFonts w:ascii="Myriad Pro" w:hAnsi="Myriad Pro"/>
          <w:b/>
          <w:bCs/>
          <w:sz w:val="28"/>
          <w:szCs w:val="28"/>
        </w:rPr>
      </w:pPr>
    </w:p>
    <w:p w14:paraId="65C0F365" w14:textId="1F566BC7" w:rsidR="00F8590D" w:rsidRPr="000418C7" w:rsidRDefault="000E265D" w:rsidP="00F719F9">
      <w:pPr>
        <w:ind w:left="1440" w:firstLine="720"/>
        <w:rPr>
          <w:rFonts w:ascii="Myriad Pro" w:hAnsi="Myriad Pro"/>
          <w:b/>
          <w:bCs/>
          <w:sz w:val="28"/>
          <w:szCs w:val="28"/>
        </w:rPr>
      </w:pPr>
      <w:r w:rsidRPr="000418C7">
        <w:rPr>
          <w:rFonts w:ascii="Myriad Pro" w:hAnsi="Myriad Pro"/>
          <w:b/>
          <w:bCs/>
          <w:noProof/>
          <w:sz w:val="28"/>
          <w:szCs w:val="28"/>
        </w:rPr>
        <w:drawing>
          <wp:anchor distT="0" distB="0" distL="114300" distR="114300" simplePos="0" relativeHeight="251662336" behindDoc="1" locked="0" layoutInCell="1" allowOverlap="1" wp14:anchorId="2BD5275D" wp14:editId="69D281D3">
            <wp:simplePos x="0" y="0"/>
            <wp:positionH relativeFrom="margin">
              <wp:posOffset>3692525</wp:posOffset>
            </wp:positionH>
            <wp:positionV relativeFrom="margin">
              <wp:posOffset>3810</wp:posOffset>
            </wp:positionV>
            <wp:extent cx="2419985" cy="1367790"/>
            <wp:effectExtent l="0" t="0" r="0" b="3810"/>
            <wp:wrapSquare wrapText="bothSides"/>
            <wp:docPr id="1" name="Picture 1"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with medium confidenc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19985" cy="1367790"/>
                    </a:xfrm>
                    <a:prstGeom prst="rect">
                      <a:avLst/>
                    </a:prstGeom>
                  </pic:spPr>
                </pic:pic>
              </a:graphicData>
            </a:graphic>
            <wp14:sizeRelH relativeFrom="margin">
              <wp14:pctWidth>0</wp14:pctWidth>
            </wp14:sizeRelH>
            <wp14:sizeRelV relativeFrom="margin">
              <wp14:pctHeight>0</wp14:pctHeight>
            </wp14:sizeRelV>
          </wp:anchor>
        </w:drawing>
      </w:r>
      <w:r w:rsidR="00722EC0">
        <w:rPr>
          <w:rFonts w:ascii="Myriad Pro" w:hAnsi="Myriad Pro"/>
          <w:b/>
          <w:bCs/>
          <w:sz w:val="28"/>
          <w:szCs w:val="28"/>
        </w:rPr>
        <w:t>Sy</w:t>
      </w:r>
      <w:r w:rsidR="00F8590D" w:rsidRPr="000418C7">
        <w:rPr>
          <w:rFonts w:ascii="Myriad Pro" w:hAnsi="Myriad Pro"/>
          <w:b/>
          <w:bCs/>
          <w:sz w:val="28"/>
          <w:szCs w:val="28"/>
        </w:rPr>
        <w:t>mptoms</w:t>
      </w:r>
      <w:r w:rsidRPr="000418C7">
        <w:rPr>
          <w:rFonts w:ascii="Myriad Pro" w:hAnsi="Myriad Pro"/>
          <w:b/>
          <w:bCs/>
          <w:sz w:val="28"/>
          <w:szCs w:val="28"/>
        </w:rPr>
        <w:tab/>
      </w:r>
      <w:r w:rsidRPr="000418C7">
        <w:rPr>
          <w:rFonts w:ascii="Myriad Pro" w:hAnsi="Myriad Pro"/>
          <w:b/>
          <w:bCs/>
          <w:sz w:val="28"/>
          <w:szCs w:val="28"/>
        </w:rPr>
        <w:tab/>
      </w:r>
      <w:r w:rsidRPr="000418C7">
        <w:rPr>
          <w:rFonts w:ascii="Myriad Pro" w:hAnsi="Myriad Pro"/>
          <w:b/>
          <w:bCs/>
          <w:sz w:val="28"/>
          <w:szCs w:val="28"/>
        </w:rPr>
        <w:tab/>
      </w:r>
    </w:p>
    <w:p w14:paraId="70E95777" w14:textId="77777777" w:rsidR="00F719F9" w:rsidRPr="000418C7" w:rsidRDefault="00F719F9" w:rsidP="002B1E9D">
      <w:pPr>
        <w:spacing w:after="0"/>
        <w:rPr>
          <w:rFonts w:ascii="Myriad Pro" w:hAnsi="Myriad Pro"/>
          <w:b/>
          <w:bCs/>
          <w:i/>
          <w:iCs/>
        </w:rPr>
      </w:pPr>
    </w:p>
    <w:p w14:paraId="08DF07F5" w14:textId="2382EDCB" w:rsidR="002B1E9D" w:rsidRPr="000418C7" w:rsidRDefault="002B1E9D" w:rsidP="002B1E9D">
      <w:pPr>
        <w:spacing w:after="0"/>
        <w:rPr>
          <w:rFonts w:ascii="Myriad Pro" w:hAnsi="Myriad Pro"/>
          <w:b/>
          <w:bCs/>
          <w:i/>
          <w:iCs/>
        </w:rPr>
      </w:pPr>
      <w:r w:rsidRPr="000418C7">
        <w:rPr>
          <w:rFonts w:ascii="Myriad Pro" w:hAnsi="Myriad Pro"/>
          <w:b/>
          <w:bCs/>
          <w:i/>
          <w:iCs/>
        </w:rPr>
        <w:t>Pain</w:t>
      </w:r>
    </w:p>
    <w:p w14:paraId="6D1964D8" w14:textId="54C2A9DE" w:rsidR="002B1E9D" w:rsidRPr="000418C7" w:rsidRDefault="002B1E9D" w:rsidP="002B1E9D">
      <w:pPr>
        <w:rPr>
          <w:rFonts w:ascii="Myriad Pro" w:hAnsi="Myriad Pro"/>
          <w:sz w:val="20"/>
          <w:szCs w:val="20"/>
        </w:rPr>
      </w:pPr>
      <w:r w:rsidRPr="000418C7">
        <w:rPr>
          <w:rFonts w:ascii="Myriad Pro" w:hAnsi="Myriad Pro"/>
          <w:sz w:val="20"/>
          <w:szCs w:val="20"/>
        </w:rPr>
        <w:t xml:space="preserve">If you have been discharged from hospital, your pain levels should be well manageable with oral tablets.  For most </w:t>
      </w:r>
      <w:proofErr w:type="gramStart"/>
      <w:r w:rsidRPr="000418C7">
        <w:rPr>
          <w:rFonts w:ascii="Myriad Pro" w:hAnsi="Myriad Pro"/>
          <w:sz w:val="20"/>
          <w:szCs w:val="20"/>
        </w:rPr>
        <w:t>patients</w:t>
      </w:r>
      <w:proofErr w:type="gramEnd"/>
      <w:r w:rsidRPr="000418C7">
        <w:rPr>
          <w:rFonts w:ascii="Myriad Pro" w:hAnsi="Myriad Pro"/>
          <w:sz w:val="20"/>
          <w:szCs w:val="20"/>
        </w:rPr>
        <w:t xml:space="preserve"> paracetamol is the basis of pain relief and can be taken regularly every 6 hours.  If necessary stronger pain relievers can be taken additionally and are typically chosen by your anaesthetist (e.g. </w:t>
      </w:r>
      <w:r w:rsidR="00D630A2">
        <w:rPr>
          <w:rFonts w:ascii="Myriad Pro" w:hAnsi="Myriad Pro"/>
          <w:sz w:val="20"/>
          <w:szCs w:val="20"/>
        </w:rPr>
        <w:t>E</w:t>
      </w:r>
      <w:r w:rsidRPr="000418C7">
        <w:rPr>
          <w:rFonts w:ascii="Myriad Pro" w:hAnsi="Myriad Pro"/>
          <w:sz w:val="20"/>
          <w:szCs w:val="20"/>
        </w:rPr>
        <w:t xml:space="preserve">ndone, </w:t>
      </w:r>
      <w:r w:rsidR="00D630A2">
        <w:rPr>
          <w:rFonts w:ascii="Myriad Pro" w:hAnsi="Myriad Pro"/>
          <w:sz w:val="20"/>
          <w:szCs w:val="20"/>
        </w:rPr>
        <w:t>P</w:t>
      </w:r>
      <w:r w:rsidRPr="000418C7">
        <w:rPr>
          <w:rFonts w:ascii="Myriad Pro" w:hAnsi="Myriad Pro"/>
          <w:sz w:val="20"/>
          <w:szCs w:val="20"/>
        </w:rPr>
        <w:t>alexia).  If your pain and discomfort is manageable it is preferrable to reduce or avoid these stronger tablets as they can contribute to nausea, constipation and general immobility.</w:t>
      </w:r>
    </w:p>
    <w:p w14:paraId="765EA044" w14:textId="27373CD4" w:rsidR="002B1E9D" w:rsidRPr="000418C7" w:rsidRDefault="002B1E9D" w:rsidP="002B1E9D">
      <w:pPr>
        <w:spacing w:after="0"/>
        <w:rPr>
          <w:rFonts w:ascii="Myriad Pro" w:hAnsi="Myriad Pro"/>
          <w:b/>
          <w:bCs/>
          <w:i/>
          <w:iCs/>
        </w:rPr>
      </w:pPr>
      <w:r w:rsidRPr="000418C7">
        <w:rPr>
          <w:rFonts w:ascii="Myriad Pro" w:hAnsi="Myriad Pro"/>
          <w:b/>
          <w:bCs/>
          <w:i/>
          <w:iCs/>
        </w:rPr>
        <w:t>Nausea</w:t>
      </w:r>
    </w:p>
    <w:p w14:paraId="28615504" w14:textId="3C226998" w:rsidR="002B1E9D" w:rsidRPr="000418C7" w:rsidRDefault="002B1E9D" w:rsidP="002B1E9D">
      <w:pPr>
        <w:spacing w:after="0"/>
        <w:rPr>
          <w:rFonts w:ascii="Myriad Pro" w:hAnsi="Myriad Pro"/>
          <w:sz w:val="20"/>
          <w:szCs w:val="20"/>
        </w:rPr>
      </w:pPr>
      <w:r w:rsidRPr="000418C7">
        <w:rPr>
          <w:rFonts w:ascii="Myriad Pro" w:hAnsi="Myriad Pro"/>
          <w:sz w:val="20"/>
          <w:szCs w:val="20"/>
        </w:rPr>
        <w:t xml:space="preserve">If you are suffering nausea transiently or ongoing, be reassured that this will settle with time!   You should have been prescribed anti-nausea medications such as Ondansetron/Zofran which you should take as recommended for as long as you need to.  Keep track of your fluid intake over the day and how you are feeling generally.  If you are tolerating very little fluid (e.g. less than 500ml in 24 hours) and are feeling very </w:t>
      </w:r>
      <w:proofErr w:type="gramStart"/>
      <w:r w:rsidRPr="000418C7">
        <w:rPr>
          <w:rFonts w:ascii="Myriad Pro" w:hAnsi="Myriad Pro"/>
          <w:sz w:val="20"/>
          <w:szCs w:val="20"/>
        </w:rPr>
        <w:t>flat</w:t>
      </w:r>
      <w:proofErr w:type="gramEnd"/>
      <w:r w:rsidRPr="000418C7">
        <w:rPr>
          <w:rFonts w:ascii="Myriad Pro" w:hAnsi="Myriad Pro"/>
          <w:sz w:val="20"/>
          <w:szCs w:val="20"/>
        </w:rPr>
        <w:t xml:space="preserve"> then contact your surgeon.  If you are vomiting persistently over the day without relief you should also contact your surgeon.</w:t>
      </w:r>
    </w:p>
    <w:p w14:paraId="0F39BF05" w14:textId="77777777" w:rsidR="002B1E9D" w:rsidRPr="000418C7" w:rsidRDefault="002B1E9D" w:rsidP="002B1E9D">
      <w:pPr>
        <w:spacing w:after="0"/>
        <w:rPr>
          <w:rFonts w:ascii="Myriad Pro" w:hAnsi="Myriad Pro"/>
          <w:sz w:val="20"/>
          <w:szCs w:val="20"/>
        </w:rPr>
      </w:pPr>
    </w:p>
    <w:p w14:paraId="492B886A" w14:textId="2B1620B1" w:rsidR="002B1E9D" w:rsidRPr="000418C7" w:rsidRDefault="002B1E9D" w:rsidP="002B1E9D">
      <w:pPr>
        <w:spacing w:after="0"/>
        <w:rPr>
          <w:rFonts w:ascii="Myriad Pro" w:hAnsi="Myriad Pro"/>
          <w:b/>
          <w:bCs/>
          <w:i/>
          <w:iCs/>
        </w:rPr>
      </w:pPr>
      <w:r w:rsidRPr="000418C7">
        <w:rPr>
          <w:rFonts w:ascii="Myriad Pro" w:hAnsi="Myriad Pro"/>
          <w:b/>
          <w:bCs/>
          <w:i/>
          <w:iCs/>
        </w:rPr>
        <w:t>Reflux</w:t>
      </w:r>
    </w:p>
    <w:p w14:paraId="4695412D" w14:textId="7A084AD8" w:rsidR="002B1E9D" w:rsidRPr="000418C7" w:rsidRDefault="002B1E9D" w:rsidP="002B1E9D">
      <w:pPr>
        <w:rPr>
          <w:rFonts w:ascii="Myriad Pro" w:hAnsi="Myriad Pro"/>
          <w:sz w:val="20"/>
          <w:szCs w:val="20"/>
        </w:rPr>
      </w:pPr>
      <w:r w:rsidRPr="000418C7">
        <w:rPr>
          <w:rFonts w:ascii="Myriad Pro" w:hAnsi="Myriad Pro"/>
          <w:sz w:val="20"/>
          <w:szCs w:val="20"/>
        </w:rPr>
        <w:t xml:space="preserve">Reflux symptoms may be in the form of “heartburn” (a rising burning sensation behind the middle of your chest) or acid or bile coming up into your mouth or the back of your throat.  Reflux can sometimes be caused or exacerbated by bariatric procedures.  The symptoms may be transient or occasionally ongoing.  Sometimes certain foods can be triggers for reflux or perhaps overeating.   In the absence of excessive vomiting or food regurgitation it is unlikely there is any serious anatomical issue underlying.  At night it may help to sleep propped up on two or more pillows.  Antacids such as Mylanta, </w:t>
      </w:r>
      <w:proofErr w:type="spellStart"/>
      <w:r w:rsidRPr="000418C7">
        <w:rPr>
          <w:rFonts w:ascii="Myriad Pro" w:hAnsi="Myriad Pro"/>
          <w:sz w:val="20"/>
          <w:szCs w:val="20"/>
        </w:rPr>
        <w:t>Gavison</w:t>
      </w:r>
      <w:proofErr w:type="spellEnd"/>
      <w:r w:rsidRPr="000418C7">
        <w:rPr>
          <w:rFonts w:ascii="Myriad Pro" w:hAnsi="Myriad Pro"/>
          <w:sz w:val="20"/>
          <w:szCs w:val="20"/>
        </w:rPr>
        <w:t xml:space="preserve">, </w:t>
      </w:r>
      <w:proofErr w:type="spellStart"/>
      <w:r w:rsidRPr="000418C7">
        <w:rPr>
          <w:rFonts w:ascii="Myriad Pro" w:hAnsi="Myriad Pro"/>
          <w:sz w:val="20"/>
          <w:szCs w:val="20"/>
        </w:rPr>
        <w:t>Quikeze</w:t>
      </w:r>
      <w:proofErr w:type="spellEnd"/>
      <w:r w:rsidRPr="000418C7">
        <w:rPr>
          <w:rFonts w:ascii="Myriad Pro" w:hAnsi="Myriad Pro"/>
          <w:sz w:val="20"/>
          <w:szCs w:val="20"/>
        </w:rPr>
        <w:t xml:space="preserve"> etc. can be useful in mild cases.  For ongoing significant </w:t>
      </w:r>
      <w:proofErr w:type="gramStart"/>
      <w:r w:rsidRPr="000418C7">
        <w:rPr>
          <w:rFonts w:ascii="Myriad Pro" w:hAnsi="Myriad Pro"/>
          <w:sz w:val="20"/>
          <w:szCs w:val="20"/>
        </w:rPr>
        <w:t>symptoms</w:t>
      </w:r>
      <w:proofErr w:type="gramEnd"/>
      <w:r w:rsidRPr="000418C7">
        <w:rPr>
          <w:rFonts w:ascii="Myriad Pro" w:hAnsi="Myriad Pro"/>
          <w:sz w:val="20"/>
          <w:szCs w:val="20"/>
        </w:rPr>
        <w:t xml:space="preserve"> a more powerful medication such as Somac (pantoprazole) or Nexium (esomeprazole) can be very helpful.   Low dose Somac or Nexium can be obtained from your chemist wi</w:t>
      </w:r>
      <w:r w:rsidR="00BC3A19">
        <w:rPr>
          <w:rFonts w:ascii="Myriad Pro" w:hAnsi="Myriad Pro"/>
          <w:sz w:val="20"/>
          <w:szCs w:val="20"/>
        </w:rPr>
        <w:t>th</w:t>
      </w:r>
      <w:r w:rsidRPr="000418C7">
        <w:rPr>
          <w:rFonts w:ascii="Myriad Pro" w:hAnsi="Myriad Pro"/>
          <w:sz w:val="20"/>
          <w:szCs w:val="20"/>
        </w:rPr>
        <w:t>out prescription.  For higher doses or ongoing requirements seek prescription from your GP or specialist.  For more severe intractable cases of reflux where medication is not sufficient further investigation may be warranted and corrective surgery may be possible.</w:t>
      </w:r>
    </w:p>
    <w:p w14:paraId="2454C52C" w14:textId="77777777" w:rsidR="002B1E9D" w:rsidRPr="000418C7" w:rsidRDefault="002B1E9D" w:rsidP="002B1E9D">
      <w:pPr>
        <w:spacing w:after="0"/>
        <w:rPr>
          <w:rFonts w:ascii="Myriad Pro" w:hAnsi="Myriad Pro"/>
          <w:b/>
          <w:bCs/>
          <w:i/>
          <w:iCs/>
        </w:rPr>
      </w:pPr>
      <w:r w:rsidRPr="000418C7">
        <w:rPr>
          <w:rFonts w:ascii="Myriad Pro" w:hAnsi="Myriad Pro"/>
          <w:b/>
          <w:bCs/>
          <w:i/>
          <w:iCs/>
        </w:rPr>
        <w:lastRenderedPageBreak/>
        <w:t>Gas</w:t>
      </w:r>
    </w:p>
    <w:p w14:paraId="0A8B8338" w14:textId="144E4D66" w:rsidR="002B1E9D" w:rsidRDefault="002B1E9D" w:rsidP="002B1E9D">
      <w:pPr>
        <w:spacing w:after="0"/>
        <w:rPr>
          <w:rFonts w:ascii="Myriad Pro" w:hAnsi="Myriad Pro"/>
          <w:sz w:val="20"/>
          <w:szCs w:val="20"/>
        </w:rPr>
      </w:pPr>
      <w:r w:rsidRPr="000418C7">
        <w:rPr>
          <w:rFonts w:ascii="Myriad Pro" w:hAnsi="Myriad Pro"/>
          <w:sz w:val="20"/>
          <w:szCs w:val="20"/>
        </w:rPr>
        <w:t xml:space="preserve">It is a common experience after most bariatric procedures that </w:t>
      </w:r>
      <w:proofErr w:type="gramStart"/>
      <w:r w:rsidRPr="000418C7">
        <w:rPr>
          <w:rFonts w:ascii="Myriad Pro" w:hAnsi="Myriad Pro"/>
          <w:sz w:val="20"/>
          <w:szCs w:val="20"/>
        </w:rPr>
        <w:t>burping</w:t>
      </w:r>
      <w:proofErr w:type="gramEnd"/>
      <w:r w:rsidRPr="000418C7">
        <w:rPr>
          <w:rFonts w:ascii="Myriad Pro" w:hAnsi="Myriad Pro"/>
          <w:sz w:val="20"/>
          <w:szCs w:val="20"/>
        </w:rPr>
        <w:t xml:space="preserve"> or gas related symptoms can arise.  This may be best explained by the fact that the large reservoir of the stomach is no longer able to store gas for periods of time before expelling it.  Hence the gas sometimes tends to move wherever it likes!  For some people excessive air swallowing during eating</w:t>
      </w:r>
      <w:r w:rsidR="0058207A">
        <w:rPr>
          <w:rFonts w:ascii="Myriad Pro" w:hAnsi="Myriad Pro"/>
          <w:sz w:val="20"/>
          <w:szCs w:val="20"/>
        </w:rPr>
        <w:t xml:space="preserve">, </w:t>
      </w:r>
      <w:r w:rsidRPr="000418C7">
        <w:rPr>
          <w:rFonts w:ascii="Myriad Pro" w:hAnsi="Myriad Pro"/>
          <w:sz w:val="20"/>
          <w:szCs w:val="20"/>
        </w:rPr>
        <w:t>drinking</w:t>
      </w:r>
      <w:r w:rsidR="0058207A">
        <w:rPr>
          <w:rFonts w:ascii="Myriad Pro" w:hAnsi="Myriad Pro"/>
          <w:sz w:val="20"/>
          <w:szCs w:val="20"/>
        </w:rPr>
        <w:t xml:space="preserve"> or speaking</w:t>
      </w:r>
      <w:r w:rsidRPr="000418C7">
        <w:rPr>
          <w:rFonts w:ascii="Myriad Pro" w:hAnsi="Myriad Pro"/>
          <w:sz w:val="20"/>
          <w:szCs w:val="20"/>
        </w:rPr>
        <w:t xml:space="preserve"> can exacerbate the problem.   There is no easy solution for excessive gas – you can try De-Gas medication from the Chemist which may help.  For most people these symptoms will settle with time.</w:t>
      </w:r>
    </w:p>
    <w:p w14:paraId="47F11219" w14:textId="77777777" w:rsidR="008D1BEF" w:rsidRDefault="008D1BEF" w:rsidP="002B1E9D">
      <w:pPr>
        <w:spacing w:after="0"/>
        <w:rPr>
          <w:rFonts w:ascii="Myriad Pro" w:hAnsi="Myriad Pro"/>
          <w:sz w:val="20"/>
          <w:szCs w:val="20"/>
        </w:rPr>
      </w:pPr>
    </w:p>
    <w:p w14:paraId="3074E763" w14:textId="5DCA6741" w:rsidR="008D1BEF" w:rsidRPr="000418C7" w:rsidRDefault="008D1BEF" w:rsidP="008D1BEF">
      <w:pPr>
        <w:spacing w:after="0"/>
        <w:rPr>
          <w:rFonts w:ascii="Myriad Pro" w:hAnsi="Myriad Pro"/>
          <w:b/>
          <w:bCs/>
          <w:i/>
          <w:iCs/>
        </w:rPr>
      </w:pPr>
      <w:r>
        <w:rPr>
          <w:rFonts w:ascii="Myriad Pro" w:hAnsi="Myriad Pro"/>
          <w:b/>
          <w:bCs/>
          <w:i/>
          <w:iCs/>
        </w:rPr>
        <w:t>Constipation</w:t>
      </w:r>
    </w:p>
    <w:p w14:paraId="78A257A5" w14:textId="5802ABBE" w:rsidR="008D1BEF" w:rsidRPr="000418C7" w:rsidRDefault="008D1BEF" w:rsidP="002B1E9D">
      <w:pPr>
        <w:spacing w:after="0"/>
        <w:rPr>
          <w:rFonts w:ascii="Myriad Pro" w:hAnsi="Myriad Pro"/>
          <w:sz w:val="20"/>
          <w:szCs w:val="20"/>
        </w:rPr>
      </w:pPr>
      <w:r>
        <w:rPr>
          <w:rFonts w:ascii="Myriad Pro" w:hAnsi="Myriad Pro"/>
          <w:sz w:val="20"/>
          <w:szCs w:val="20"/>
        </w:rPr>
        <w:t xml:space="preserve">Reduced intake, dehydration and taking strong pain killers can predispose patients to constipation in the early weeks after surgery.  Keeping up with fluid intake and ensuring some fruits and vegetables are part of your diet is the first step.  A fibre supplement taken at least twice a day (e.g. </w:t>
      </w:r>
      <w:proofErr w:type="spellStart"/>
      <w:r>
        <w:rPr>
          <w:rFonts w:ascii="Myriad Pro" w:hAnsi="Myriad Pro"/>
          <w:sz w:val="20"/>
          <w:szCs w:val="20"/>
        </w:rPr>
        <w:t>Benefibre</w:t>
      </w:r>
      <w:proofErr w:type="spellEnd"/>
      <w:r>
        <w:rPr>
          <w:rFonts w:ascii="Myriad Pro" w:hAnsi="Myriad Pro"/>
          <w:sz w:val="20"/>
          <w:szCs w:val="20"/>
        </w:rPr>
        <w:t xml:space="preserve">) can help as can Lactulose syrup.  </w:t>
      </w:r>
      <w:proofErr w:type="gramStart"/>
      <w:r>
        <w:rPr>
          <w:rFonts w:ascii="Myriad Pro" w:hAnsi="Myriad Pro"/>
          <w:sz w:val="20"/>
          <w:szCs w:val="20"/>
        </w:rPr>
        <w:t>Both of these</w:t>
      </w:r>
      <w:proofErr w:type="gramEnd"/>
      <w:r>
        <w:rPr>
          <w:rFonts w:ascii="Myriad Pro" w:hAnsi="Myriad Pro"/>
          <w:sz w:val="20"/>
          <w:szCs w:val="20"/>
        </w:rPr>
        <w:t xml:space="preserve"> can be purchased over the counter from your chemist.</w:t>
      </w:r>
      <w:r w:rsidR="008D658F">
        <w:rPr>
          <w:rFonts w:ascii="Myriad Pro" w:hAnsi="Myriad Pro"/>
          <w:sz w:val="20"/>
          <w:szCs w:val="20"/>
        </w:rPr>
        <w:t xml:space="preserve">  If you are experiencing ongoing pain or problems related to </w:t>
      </w:r>
      <w:proofErr w:type="gramStart"/>
      <w:r w:rsidR="008D658F">
        <w:rPr>
          <w:rFonts w:ascii="Myriad Pro" w:hAnsi="Myriad Pro"/>
          <w:sz w:val="20"/>
          <w:szCs w:val="20"/>
        </w:rPr>
        <w:t>constipation</w:t>
      </w:r>
      <w:proofErr w:type="gramEnd"/>
      <w:r w:rsidR="008D658F">
        <w:rPr>
          <w:rFonts w:ascii="Myriad Pro" w:hAnsi="Myriad Pro"/>
          <w:sz w:val="20"/>
          <w:szCs w:val="20"/>
        </w:rPr>
        <w:t xml:space="preserve"> try a </w:t>
      </w:r>
      <w:proofErr w:type="spellStart"/>
      <w:r w:rsidR="008D658F">
        <w:rPr>
          <w:rFonts w:ascii="Myriad Pro" w:hAnsi="Myriad Pro"/>
          <w:sz w:val="20"/>
          <w:szCs w:val="20"/>
        </w:rPr>
        <w:t>Microlax</w:t>
      </w:r>
      <w:proofErr w:type="spellEnd"/>
      <w:r w:rsidR="008D658F">
        <w:rPr>
          <w:rFonts w:ascii="Myriad Pro" w:hAnsi="Myriad Pro"/>
          <w:sz w:val="20"/>
          <w:szCs w:val="20"/>
        </w:rPr>
        <w:t xml:space="preserve"> enema.   </w:t>
      </w:r>
    </w:p>
    <w:sectPr w:rsidR="008D1BEF" w:rsidRPr="000418C7" w:rsidSect="00241FB9">
      <w:headerReference w:type="even" r:id="rId11"/>
      <w:headerReference w:type="default" r:id="rId12"/>
      <w:footerReference w:type="even" r:id="rId13"/>
      <w:footerReference w:type="default" r:id="rId14"/>
      <w:headerReference w:type="first" r:id="rId15"/>
      <w:footerReference w:type="first" r:id="rId16"/>
      <w:pgSz w:w="12602" w:h="1602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00EE99" w14:textId="77777777" w:rsidR="00231629" w:rsidRDefault="00231629" w:rsidP="00392AFD">
      <w:pPr>
        <w:spacing w:after="0" w:line="240" w:lineRule="auto"/>
      </w:pPr>
      <w:r>
        <w:separator/>
      </w:r>
    </w:p>
  </w:endnote>
  <w:endnote w:type="continuationSeparator" w:id="0">
    <w:p w14:paraId="374FF948" w14:textId="77777777" w:rsidR="00231629" w:rsidRDefault="00231629" w:rsidP="00392A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B417A6" w14:textId="77777777" w:rsidR="00240529" w:rsidRDefault="002405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7D51EB" w14:textId="77777777" w:rsidR="00240529" w:rsidRDefault="002405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F58E2" w14:textId="77777777" w:rsidR="00240529" w:rsidRDefault="002405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EF802A" w14:textId="77777777" w:rsidR="00231629" w:rsidRDefault="00231629" w:rsidP="00392AFD">
      <w:pPr>
        <w:spacing w:after="0" w:line="240" w:lineRule="auto"/>
      </w:pPr>
      <w:r>
        <w:separator/>
      </w:r>
    </w:p>
  </w:footnote>
  <w:footnote w:type="continuationSeparator" w:id="0">
    <w:p w14:paraId="04920DC5" w14:textId="77777777" w:rsidR="00231629" w:rsidRDefault="00231629" w:rsidP="00392A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BB2E4" w14:textId="77777777" w:rsidR="00240529" w:rsidRDefault="002405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0915" w:type="dxa"/>
      <w:tblInd w:w="-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8"/>
      <w:gridCol w:w="919"/>
      <w:gridCol w:w="4678"/>
    </w:tblGrid>
    <w:tr w:rsidR="00F51C42" w14:paraId="15E50E9D" w14:textId="77777777" w:rsidTr="00464CB5">
      <w:tc>
        <w:tcPr>
          <w:tcW w:w="5318" w:type="dxa"/>
        </w:tcPr>
        <w:p w14:paraId="1B205110" w14:textId="260BF184" w:rsidR="003D3577" w:rsidRDefault="003D3577">
          <w:pPr>
            <w:pStyle w:val="Header"/>
          </w:pPr>
          <w:r>
            <w:rPr>
              <w:noProof/>
            </w:rPr>
            <w:drawing>
              <wp:inline distT="0" distB="0" distL="0" distR="0" wp14:anchorId="333D189D" wp14:editId="1A0F0B49">
                <wp:extent cx="3101109" cy="802640"/>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3242594" cy="839260"/>
                        </a:xfrm>
                        <a:prstGeom prst="rect">
                          <a:avLst/>
                        </a:prstGeom>
                      </pic:spPr>
                    </pic:pic>
                  </a:graphicData>
                </a:graphic>
              </wp:inline>
            </w:drawing>
          </w:r>
        </w:p>
      </w:tc>
      <w:tc>
        <w:tcPr>
          <w:tcW w:w="919" w:type="dxa"/>
        </w:tcPr>
        <w:p w14:paraId="41D29C78" w14:textId="77777777" w:rsidR="003D3577" w:rsidRDefault="003D3577">
          <w:pPr>
            <w:pStyle w:val="Header"/>
          </w:pPr>
        </w:p>
      </w:tc>
      <w:tc>
        <w:tcPr>
          <w:tcW w:w="4678" w:type="dxa"/>
        </w:tcPr>
        <w:p w14:paraId="7A35D9A7" w14:textId="77777777" w:rsidR="00464CB5" w:rsidRDefault="00464CB5" w:rsidP="00464CB5">
          <w:pPr>
            <w:pStyle w:val="Header"/>
            <w:rPr>
              <w:b/>
              <w:bCs/>
              <w:noProof/>
              <w:color w:val="0D7671"/>
            </w:rPr>
          </w:pPr>
        </w:p>
        <w:p w14:paraId="1DECCB86" w14:textId="77777777" w:rsidR="00156AC2" w:rsidRPr="00F51C42" w:rsidRDefault="00156AC2" w:rsidP="00156AC2">
          <w:pPr>
            <w:pStyle w:val="Header"/>
            <w:rPr>
              <w:b/>
              <w:bCs/>
              <w:noProof/>
              <w:color w:val="0D7671"/>
            </w:rPr>
          </w:pPr>
          <w:r w:rsidRPr="00F51C42">
            <w:rPr>
              <w:b/>
              <w:bCs/>
              <w:noProof/>
              <w:color w:val="0D7671"/>
            </w:rPr>
            <w:t>Mr Anthony Clough MBBS FRACS GradCert</w:t>
          </w:r>
        </w:p>
        <w:p w14:paraId="2048A2F5" w14:textId="77777777" w:rsidR="00156AC2" w:rsidRPr="00AA2466" w:rsidRDefault="00156AC2" w:rsidP="00156AC2">
          <w:pPr>
            <w:pStyle w:val="Header"/>
            <w:rPr>
              <w:b/>
              <w:bCs/>
              <w:color w:val="777664"/>
              <w:sz w:val="18"/>
              <w:szCs w:val="18"/>
            </w:rPr>
          </w:pPr>
          <w:r w:rsidRPr="00AA2466">
            <w:rPr>
              <w:b/>
              <w:bCs/>
              <w:color w:val="777664"/>
              <w:sz w:val="18"/>
              <w:szCs w:val="18"/>
            </w:rPr>
            <w:t>Bariatric, Upper GI &amp; General Surgeon</w:t>
          </w:r>
        </w:p>
        <w:p w14:paraId="1DA04B3A" w14:textId="77777777" w:rsidR="00156AC2" w:rsidRPr="00AA2466" w:rsidRDefault="00156AC2" w:rsidP="00156AC2">
          <w:pPr>
            <w:pStyle w:val="Header"/>
            <w:rPr>
              <w:b/>
              <w:bCs/>
              <w:noProof/>
              <w:color w:val="777664"/>
              <w:sz w:val="12"/>
              <w:szCs w:val="12"/>
            </w:rPr>
          </w:pPr>
        </w:p>
        <w:p w14:paraId="2972A8B8" w14:textId="77777777" w:rsidR="00156AC2" w:rsidRPr="00F51C42" w:rsidRDefault="00156AC2" w:rsidP="00156AC2">
          <w:pPr>
            <w:pStyle w:val="Header"/>
            <w:rPr>
              <w:b/>
              <w:bCs/>
              <w:noProof/>
              <w:color w:val="0D7671"/>
            </w:rPr>
          </w:pPr>
          <w:r>
            <w:rPr>
              <w:b/>
              <w:bCs/>
              <w:noProof/>
              <w:color w:val="0D7671"/>
            </w:rPr>
            <w:t>Ms</w:t>
          </w:r>
          <w:r w:rsidRPr="00F51C42">
            <w:rPr>
              <w:b/>
              <w:bCs/>
              <w:noProof/>
              <w:color w:val="0D7671"/>
            </w:rPr>
            <w:t xml:space="preserve"> </w:t>
          </w:r>
          <w:r>
            <w:rPr>
              <w:b/>
              <w:bCs/>
              <w:noProof/>
              <w:color w:val="0D7671"/>
            </w:rPr>
            <w:t>Patwinder Gill</w:t>
          </w:r>
          <w:r w:rsidRPr="00F51C42">
            <w:rPr>
              <w:b/>
              <w:bCs/>
              <w:noProof/>
              <w:color w:val="0D7671"/>
            </w:rPr>
            <w:t xml:space="preserve"> </w:t>
          </w:r>
          <w:r w:rsidRPr="00E030F6">
            <w:rPr>
              <w:b/>
              <w:bCs/>
              <w:noProof/>
              <w:color w:val="0D7671"/>
              <w:sz w:val="20"/>
              <w:szCs w:val="20"/>
            </w:rPr>
            <w:t xml:space="preserve">MBBS </w:t>
          </w:r>
          <w:r w:rsidRPr="00E030F6">
            <w:rPr>
              <w:b/>
              <w:bCs/>
              <w:noProof/>
              <w:color w:val="0D7671"/>
              <w:sz w:val="18"/>
              <w:szCs w:val="18"/>
            </w:rPr>
            <w:t>PGrad Dip Surg Anat</w:t>
          </w:r>
          <w:r w:rsidRPr="00E030F6">
            <w:rPr>
              <w:b/>
              <w:bCs/>
              <w:noProof/>
              <w:color w:val="0D7671"/>
              <w:sz w:val="20"/>
              <w:szCs w:val="20"/>
            </w:rPr>
            <w:t xml:space="preserve"> FRACS</w:t>
          </w:r>
        </w:p>
        <w:p w14:paraId="47C97046" w14:textId="2EBF5A9C" w:rsidR="003D3577" w:rsidRDefault="00156AC2" w:rsidP="00156AC2">
          <w:pPr>
            <w:pStyle w:val="Header"/>
          </w:pPr>
          <w:r w:rsidRPr="00AA2466">
            <w:rPr>
              <w:b/>
              <w:bCs/>
              <w:color w:val="777664"/>
              <w:sz w:val="18"/>
              <w:szCs w:val="18"/>
            </w:rPr>
            <w:t>Bariatric, Upper GI &amp; General Surgeon</w:t>
          </w:r>
        </w:p>
      </w:tc>
    </w:tr>
    <w:tr w:rsidR="00F51C42" w14:paraId="32EE7331" w14:textId="77777777" w:rsidTr="00464CB5">
      <w:trPr>
        <w:trHeight w:val="280"/>
      </w:trPr>
      <w:tc>
        <w:tcPr>
          <w:tcW w:w="5318" w:type="dxa"/>
        </w:tcPr>
        <w:p w14:paraId="0F6E6711" w14:textId="6406E812" w:rsidR="00F51C42" w:rsidRDefault="00F51C42" w:rsidP="00464CB5">
          <w:pPr>
            <w:pStyle w:val="Header"/>
          </w:pPr>
        </w:p>
      </w:tc>
      <w:tc>
        <w:tcPr>
          <w:tcW w:w="919" w:type="dxa"/>
        </w:tcPr>
        <w:p w14:paraId="1974BC56" w14:textId="77777777" w:rsidR="003D3577" w:rsidRDefault="003D3577">
          <w:pPr>
            <w:pStyle w:val="Header"/>
          </w:pPr>
        </w:p>
      </w:tc>
      <w:tc>
        <w:tcPr>
          <w:tcW w:w="4678" w:type="dxa"/>
        </w:tcPr>
        <w:p w14:paraId="2E69FBD2" w14:textId="4DF3E06D" w:rsidR="003D3577" w:rsidRDefault="003D3577" w:rsidP="00FF4DA3">
          <w:pPr>
            <w:pStyle w:val="Header"/>
          </w:pPr>
        </w:p>
      </w:tc>
    </w:tr>
  </w:tbl>
  <w:p w14:paraId="32E19021" w14:textId="77777777" w:rsidR="008422E1" w:rsidRDefault="008422E1" w:rsidP="00464CB5">
    <w:pPr>
      <w:pStyle w:val="Foo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289EE" w14:textId="77777777" w:rsidR="00240529" w:rsidRDefault="002405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045CA4"/>
    <w:multiLevelType w:val="hybridMultilevel"/>
    <w:tmpl w:val="410E25A4"/>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7CB75902"/>
    <w:multiLevelType w:val="hybridMultilevel"/>
    <w:tmpl w:val="7CCE5476"/>
    <w:lvl w:ilvl="0" w:tplc="0C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620499926">
    <w:abstractNumId w:val="1"/>
  </w:num>
  <w:num w:numId="2" w16cid:durableId="467165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89E"/>
    <w:rsid w:val="000418C7"/>
    <w:rsid w:val="00061166"/>
    <w:rsid w:val="00063F89"/>
    <w:rsid w:val="00063FA6"/>
    <w:rsid w:val="00067A53"/>
    <w:rsid w:val="0008789E"/>
    <w:rsid w:val="000A4571"/>
    <w:rsid w:val="000A5B39"/>
    <w:rsid w:val="000A7AEF"/>
    <w:rsid w:val="000D0F6E"/>
    <w:rsid w:val="000D21C3"/>
    <w:rsid w:val="000E1529"/>
    <w:rsid w:val="000E265D"/>
    <w:rsid w:val="001409FE"/>
    <w:rsid w:val="00156AC2"/>
    <w:rsid w:val="00163D85"/>
    <w:rsid w:val="001B5607"/>
    <w:rsid w:val="001C4BBF"/>
    <w:rsid w:val="001F54DB"/>
    <w:rsid w:val="002138F3"/>
    <w:rsid w:val="00225939"/>
    <w:rsid w:val="00231629"/>
    <w:rsid w:val="00232A18"/>
    <w:rsid w:val="00240529"/>
    <w:rsid w:val="00241FB9"/>
    <w:rsid w:val="002456D8"/>
    <w:rsid w:val="00293396"/>
    <w:rsid w:val="002B1E9D"/>
    <w:rsid w:val="0033592E"/>
    <w:rsid w:val="003462C9"/>
    <w:rsid w:val="00392AFD"/>
    <w:rsid w:val="003C0610"/>
    <w:rsid w:val="003D3577"/>
    <w:rsid w:val="003E671E"/>
    <w:rsid w:val="00464CB5"/>
    <w:rsid w:val="00486E60"/>
    <w:rsid w:val="004B78EF"/>
    <w:rsid w:val="004C00D7"/>
    <w:rsid w:val="004D747B"/>
    <w:rsid w:val="005220BE"/>
    <w:rsid w:val="0052355A"/>
    <w:rsid w:val="005658C9"/>
    <w:rsid w:val="00575253"/>
    <w:rsid w:val="00580E1A"/>
    <w:rsid w:val="0058207A"/>
    <w:rsid w:val="00582D0B"/>
    <w:rsid w:val="005A04C0"/>
    <w:rsid w:val="005A52CF"/>
    <w:rsid w:val="005D412B"/>
    <w:rsid w:val="005D50ED"/>
    <w:rsid w:val="006B577F"/>
    <w:rsid w:val="007149C5"/>
    <w:rsid w:val="00722EC0"/>
    <w:rsid w:val="00762210"/>
    <w:rsid w:val="007665B8"/>
    <w:rsid w:val="00802F03"/>
    <w:rsid w:val="00827178"/>
    <w:rsid w:val="00832237"/>
    <w:rsid w:val="008422E1"/>
    <w:rsid w:val="00861EA7"/>
    <w:rsid w:val="00865305"/>
    <w:rsid w:val="008D1BEF"/>
    <w:rsid w:val="008D658F"/>
    <w:rsid w:val="008E62CD"/>
    <w:rsid w:val="008F48E8"/>
    <w:rsid w:val="00987D00"/>
    <w:rsid w:val="009931C7"/>
    <w:rsid w:val="009B12F2"/>
    <w:rsid w:val="00A57AE9"/>
    <w:rsid w:val="00A77A27"/>
    <w:rsid w:val="00AE71DE"/>
    <w:rsid w:val="00B249DE"/>
    <w:rsid w:val="00B525C7"/>
    <w:rsid w:val="00B72146"/>
    <w:rsid w:val="00B812FA"/>
    <w:rsid w:val="00BA715A"/>
    <w:rsid w:val="00BC3A19"/>
    <w:rsid w:val="00BC4884"/>
    <w:rsid w:val="00BF54B8"/>
    <w:rsid w:val="00C15884"/>
    <w:rsid w:val="00C22F68"/>
    <w:rsid w:val="00C70044"/>
    <w:rsid w:val="00C77D9B"/>
    <w:rsid w:val="00CA31A0"/>
    <w:rsid w:val="00CD2EF0"/>
    <w:rsid w:val="00D02FA8"/>
    <w:rsid w:val="00D165DD"/>
    <w:rsid w:val="00D40E28"/>
    <w:rsid w:val="00D630A2"/>
    <w:rsid w:val="00D64671"/>
    <w:rsid w:val="00D94C31"/>
    <w:rsid w:val="00DA2987"/>
    <w:rsid w:val="00E13479"/>
    <w:rsid w:val="00E8232B"/>
    <w:rsid w:val="00EE7329"/>
    <w:rsid w:val="00F175AE"/>
    <w:rsid w:val="00F21446"/>
    <w:rsid w:val="00F2318B"/>
    <w:rsid w:val="00F322C5"/>
    <w:rsid w:val="00F44C7F"/>
    <w:rsid w:val="00F51C42"/>
    <w:rsid w:val="00F719F9"/>
    <w:rsid w:val="00F8590D"/>
    <w:rsid w:val="00FA2052"/>
    <w:rsid w:val="00FF4D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DAB5AA"/>
  <w15:chartTrackingRefBased/>
  <w15:docId w15:val="{8E297427-D11C-45F6-9E1F-333E714F6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41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2A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2AFD"/>
  </w:style>
  <w:style w:type="paragraph" w:styleId="Footer">
    <w:name w:val="footer"/>
    <w:basedOn w:val="Normal"/>
    <w:link w:val="FooterChar"/>
    <w:uiPriority w:val="99"/>
    <w:unhideWhenUsed/>
    <w:rsid w:val="00392A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2AFD"/>
  </w:style>
  <w:style w:type="table" w:styleId="TableGrid">
    <w:name w:val="Table Grid"/>
    <w:basedOn w:val="TableNormal"/>
    <w:uiPriority w:val="39"/>
    <w:rsid w:val="009931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D3577"/>
    <w:rPr>
      <w:color w:val="0563C1" w:themeColor="hyperlink"/>
      <w:u w:val="single"/>
    </w:rPr>
  </w:style>
  <w:style w:type="character" w:styleId="UnresolvedMention">
    <w:name w:val="Unresolved Mention"/>
    <w:basedOn w:val="DefaultParagraphFont"/>
    <w:uiPriority w:val="99"/>
    <w:semiHidden/>
    <w:unhideWhenUsed/>
    <w:rsid w:val="003D3577"/>
    <w:rPr>
      <w:color w:val="605E5C"/>
      <w:shd w:val="clear" w:color="auto" w:fill="E1DFDD"/>
    </w:rPr>
  </w:style>
  <w:style w:type="paragraph" w:styleId="ListParagraph">
    <w:name w:val="List Paragraph"/>
    <w:basedOn w:val="Normal"/>
    <w:uiPriority w:val="34"/>
    <w:qFormat/>
    <w:rsid w:val="00D165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8DA7D1-96E8-4F64-AA91-BD544AF33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1158</Words>
  <Characters>6602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Clough</dc:creator>
  <cp:keywords/>
  <dc:description/>
  <cp:lastModifiedBy>Patwinder Gill</cp:lastModifiedBy>
  <cp:revision>2</cp:revision>
  <cp:lastPrinted>2023-03-28T01:11:00Z</cp:lastPrinted>
  <dcterms:created xsi:type="dcterms:W3CDTF">2024-10-21T10:00:00Z</dcterms:created>
  <dcterms:modified xsi:type="dcterms:W3CDTF">2024-10-21T10:00:00Z</dcterms:modified>
</cp:coreProperties>
</file>